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226A" w14:textId="77777777" w:rsidR="00A84146" w:rsidRPr="00456D85" w:rsidRDefault="00A84146" w:rsidP="00A8414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56D8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WNIOSKI Z POSIEDZENIA </w:t>
      </w:r>
    </w:p>
    <w:p w14:paraId="313507F6" w14:textId="77777777" w:rsidR="00A84146" w:rsidRPr="00456D85" w:rsidRDefault="00A84146" w:rsidP="00A84146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456D85">
        <w:rPr>
          <w:rFonts w:ascii="Times New Roman" w:hAnsi="Times New Roman" w:cs="Times New Roman"/>
          <w:b/>
          <w:color w:val="000000"/>
          <w:sz w:val="36"/>
          <w:szCs w:val="36"/>
        </w:rPr>
        <w:t>CZŁONKÓW KLUBU RADNYCH „JEDNOŚĆ”</w:t>
      </w:r>
    </w:p>
    <w:p w14:paraId="257CD373" w14:textId="4802C3C1" w:rsidR="00A84146" w:rsidRDefault="00A84146" w:rsidP="00A8414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56D8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w dniu </w:t>
      </w:r>
      <w:r w:rsidRPr="00456D85">
        <w:rPr>
          <w:rFonts w:ascii="Times New Roman" w:hAnsi="Times New Roman" w:cs="Times New Roman"/>
          <w:b/>
          <w:color w:val="000000"/>
          <w:sz w:val="36"/>
          <w:szCs w:val="36"/>
        </w:rPr>
        <w:t>6 listopada</w:t>
      </w:r>
      <w:r w:rsidRPr="00456D8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2023 r. </w:t>
      </w:r>
    </w:p>
    <w:p w14:paraId="6FDC0C5C" w14:textId="77777777" w:rsidR="00A84146" w:rsidRDefault="00A84146" w:rsidP="00A8414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AE5F7E6" w14:textId="477EDA6C" w:rsidR="00A84146" w:rsidRDefault="00A84146" w:rsidP="007B2E87">
      <w:pPr>
        <w:spacing w:line="480" w:lineRule="auto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>W dniu 6</w:t>
      </w:r>
      <w:r w:rsidR="00456D85">
        <w:rPr>
          <w:rFonts w:ascii="Arial" w:hAnsi="Arial" w:cs="Arial"/>
          <w:color w:val="000000"/>
          <w:sz w:val="32"/>
          <w:szCs w:val="32"/>
        </w:rPr>
        <w:t xml:space="preserve"> listopada 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2023r. obradował Klub </w:t>
      </w:r>
      <w:r w:rsidR="00456D85">
        <w:rPr>
          <w:rFonts w:ascii="Arial" w:hAnsi="Arial" w:cs="Arial"/>
          <w:color w:val="000000"/>
          <w:sz w:val="32"/>
          <w:szCs w:val="32"/>
        </w:rPr>
        <w:t>R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adnych </w:t>
      </w:r>
      <w:r w:rsidR="00456D85">
        <w:rPr>
          <w:rFonts w:ascii="Arial" w:hAnsi="Arial" w:cs="Arial"/>
          <w:color w:val="000000"/>
          <w:sz w:val="32"/>
          <w:szCs w:val="32"/>
        </w:rPr>
        <w:t>„J</w:t>
      </w:r>
      <w:r w:rsidRPr="00456D85">
        <w:rPr>
          <w:rFonts w:ascii="Arial" w:hAnsi="Arial" w:cs="Arial"/>
          <w:color w:val="000000"/>
          <w:sz w:val="32"/>
          <w:szCs w:val="32"/>
        </w:rPr>
        <w:t>edność</w:t>
      </w:r>
      <w:r w:rsidR="00456D85">
        <w:rPr>
          <w:rFonts w:ascii="Arial" w:hAnsi="Arial" w:cs="Arial"/>
          <w:color w:val="000000"/>
          <w:sz w:val="32"/>
          <w:szCs w:val="32"/>
        </w:rPr>
        <w:t>”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 analizując proponowany porządek obrad </w:t>
      </w:r>
      <w:r w:rsidR="00456D85">
        <w:rPr>
          <w:rFonts w:ascii="Arial" w:hAnsi="Arial" w:cs="Arial"/>
          <w:color w:val="000000"/>
          <w:sz w:val="32"/>
          <w:szCs w:val="32"/>
        </w:rPr>
        <w:t xml:space="preserve">40 </w:t>
      </w:r>
      <w:r w:rsidRPr="00456D85">
        <w:rPr>
          <w:rFonts w:ascii="Arial" w:hAnsi="Arial" w:cs="Arial"/>
          <w:color w:val="000000"/>
          <w:sz w:val="32"/>
          <w:szCs w:val="32"/>
        </w:rPr>
        <w:t>sesji</w:t>
      </w:r>
      <w:r w:rsidR="00456D85">
        <w:rPr>
          <w:rFonts w:ascii="Arial" w:hAnsi="Arial" w:cs="Arial"/>
          <w:color w:val="000000"/>
          <w:sz w:val="32"/>
          <w:szCs w:val="32"/>
        </w:rPr>
        <w:t xml:space="preserve"> Rady Gminy Fabianki zaplanowanej na dzień 8 listopada 2023 r.</w:t>
      </w:r>
    </w:p>
    <w:p w14:paraId="511A2228" w14:textId="77777777" w:rsidR="00456D85" w:rsidRDefault="00A84146" w:rsidP="007B2E87">
      <w:pPr>
        <w:spacing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 xml:space="preserve">W szczególności analizie poddano projekty uchwał. </w:t>
      </w:r>
    </w:p>
    <w:p w14:paraId="19F85888" w14:textId="4B4122B0" w:rsidR="00A84146" w:rsidRDefault="00A84146" w:rsidP="007B2E87">
      <w:pPr>
        <w:spacing w:line="480" w:lineRule="auto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 xml:space="preserve">Po szerokiej dyskusji </w:t>
      </w:r>
      <w:r w:rsidR="00456D85">
        <w:rPr>
          <w:rFonts w:ascii="Arial" w:hAnsi="Arial" w:cs="Arial"/>
          <w:color w:val="000000"/>
          <w:sz w:val="32"/>
          <w:szCs w:val="32"/>
        </w:rPr>
        <w:t>R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adni </w:t>
      </w:r>
      <w:r w:rsidR="00456D85">
        <w:rPr>
          <w:rFonts w:ascii="Arial" w:hAnsi="Arial" w:cs="Arial"/>
          <w:color w:val="000000"/>
          <w:sz w:val="32"/>
          <w:szCs w:val="32"/>
        </w:rPr>
        <w:t>K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lubu </w:t>
      </w:r>
      <w:r w:rsidR="00456D85">
        <w:rPr>
          <w:rFonts w:ascii="Arial" w:hAnsi="Arial" w:cs="Arial"/>
          <w:color w:val="000000"/>
          <w:sz w:val="32"/>
          <w:szCs w:val="32"/>
        </w:rPr>
        <w:t>„</w:t>
      </w:r>
      <w:r w:rsidRPr="00456D85">
        <w:rPr>
          <w:rFonts w:ascii="Arial" w:hAnsi="Arial" w:cs="Arial"/>
          <w:color w:val="000000"/>
          <w:sz w:val="32"/>
          <w:szCs w:val="32"/>
        </w:rPr>
        <w:t>Jedność</w:t>
      </w:r>
      <w:r w:rsidR="00456D85">
        <w:rPr>
          <w:rFonts w:ascii="Arial" w:hAnsi="Arial" w:cs="Arial"/>
          <w:color w:val="000000"/>
          <w:sz w:val="32"/>
          <w:szCs w:val="32"/>
        </w:rPr>
        <w:t>”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 jednogłośnie zaakceptowali do realizacji proponowane uchwały ujęte w porządku obrad poza </w:t>
      </w:r>
      <w:r w:rsidR="00456D85">
        <w:rPr>
          <w:rFonts w:ascii="Arial" w:hAnsi="Arial" w:cs="Arial"/>
          <w:color w:val="000000"/>
          <w:sz w:val="32"/>
          <w:szCs w:val="32"/>
        </w:rPr>
        <w:t xml:space="preserve">jednym 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projektem uchwały w sprawie wprowadzenia opłaty </w:t>
      </w:r>
      <w:proofErr w:type="spellStart"/>
      <w:r w:rsidRPr="00456D85">
        <w:rPr>
          <w:rFonts w:ascii="Arial" w:hAnsi="Arial" w:cs="Arial"/>
          <w:color w:val="000000"/>
          <w:sz w:val="32"/>
          <w:szCs w:val="32"/>
        </w:rPr>
        <w:t>adiacenckiej</w:t>
      </w:r>
      <w:proofErr w:type="spellEnd"/>
      <w:r w:rsidRPr="00456D85">
        <w:rPr>
          <w:rFonts w:ascii="Arial" w:hAnsi="Arial" w:cs="Arial"/>
          <w:color w:val="000000"/>
          <w:sz w:val="32"/>
          <w:szCs w:val="32"/>
        </w:rPr>
        <w:t>.</w:t>
      </w:r>
    </w:p>
    <w:p w14:paraId="30CB78A5" w14:textId="621EACA9" w:rsidR="00A84146" w:rsidRPr="00456D85" w:rsidRDefault="00A84146" w:rsidP="007B2E87">
      <w:pPr>
        <w:spacing w:line="480" w:lineRule="auto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>Członkowie Klub stoją na s</w:t>
      </w:r>
      <w:r w:rsidR="00456D85">
        <w:rPr>
          <w:rFonts w:ascii="Arial" w:hAnsi="Arial" w:cs="Arial"/>
          <w:color w:val="000000"/>
          <w:sz w:val="32"/>
          <w:szCs w:val="32"/>
        </w:rPr>
        <w:t>t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anowisku, że jest to wprowadzenie nowego podatku lokalnego. Uważamy , że przy obecnej inflacji i drożyźnie jaka dotyka naszych mieszkańców nie byłoby wskazane wprowadzenie nowej daniny obciążającej ich kieszeń, tym bardziej, że i tak na rok 2024 będziemy podnosić podatki lokalne o 10% w stosunku o stawek z roku 2023. </w:t>
      </w:r>
    </w:p>
    <w:p w14:paraId="4EFB8DB6" w14:textId="77777777" w:rsidR="00456D85" w:rsidRDefault="00A84146" w:rsidP="007B2E87">
      <w:pPr>
        <w:spacing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 xml:space="preserve">Obecnie jesteśmy również po wyborach parlamentarnych i najprawdopodobniej nastąpi zmiana kierunku prowadzenia polityki fiskalnej </w:t>
      </w:r>
      <w:r w:rsidR="00456D85">
        <w:rPr>
          <w:rFonts w:ascii="Arial" w:hAnsi="Arial" w:cs="Arial"/>
          <w:color w:val="000000"/>
          <w:sz w:val="32"/>
          <w:szCs w:val="32"/>
        </w:rPr>
        <w:t>P</w:t>
      </w:r>
      <w:r w:rsidRPr="00456D85">
        <w:rPr>
          <w:rFonts w:ascii="Arial" w:hAnsi="Arial" w:cs="Arial"/>
          <w:color w:val="000000"/>
          <w:sz w:val="32"/>
          <w:szCs w:val="32"/>
        </w:rPr>
        <w:t>aństwa</w:t>
      </w:r>
      <w:r w:rsidR="00456D85">
        <w:rPr>
          <w:rFonts w:ascii="Arial" w:hAnsi="Arial" w:cs="Arial"/>
          <w:color w:val="000000"/>
          <w:sz w:val="32"/>
          <w:szCs w:val="32"/>
        </w:rPr>
        <w:t>,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 co także wpłynie na obciążenia budżetów samorządów. </w:t>
      </w:r>
    </w:p>
    <w:p w14:paraId="26A70855" w14:textId="12CD8C00" w:rsidR="00A84146" w:rsidRPr="00456D85" w:rsidRDefault="00A84146" w:rsidP="007B2E87">
      <w:pPr>
        <w:spacing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lastRenderedPageBreak/>
        <w:t>W okresie kampanii padło wiele obietnic społeczno</w:t>
      </w:r>
      <w:r w:rsidR="00456D85">
        <w:rPr>
          <w:rFonts w:ascii="Arial" w:hAnsi="Arial" w:cs="Arial"/>
          <w:color w:val="000000"/>
          <w:sz w:val="32"/>
          <w:szCs w:val="32"/>
        </w:rPr>
        <w:t xml:space="preserve">- 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socjalnych, co może również skutkować zwyżką podatków obciążających kieszeń podatników. </w:t>
      </w:r>
    </w:p>
    <w:p w14:paraId="133A333F" w14:textId="6ABB9BF0" w:rsidR="0028770C" w:rsidRPr="00456D85" w:rsidRDefault="00A84146" w:rsidP="007B2E87">
      <w:pPr>
        <w:spacing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>Mamy również obawy, że wprowadzenie powyższej opłaty może wpływać hamująco na inwestowanie w rozwój naszych terenów. Każde przekształcenie gruntów w inwestycyjne</w:t>
      </w:r>
      <w:r w:rsidR="00456D85">
        <w:rPr>
          <w:rFonts w:ascii="Arial" w:hAnsi="Arial" w:cs="Arial"/>
          <w:color w:val="000000"/>
          <w:sz w:val="32"/>
          <w:szCs w:val="32"/>
        </w:rPr>
        <w:t>,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 czy też uzbrajanie tych terenów</w:t>
      </w:r>
      <w:r w:rsidR="00456D85">
        <w:rPr>
          <w:rFonts w:ascii="Arial" w:hAnsi="Arial" w:cs="Arial"/>
          <w:color w:val="000000"/>
          <w:sz w:val="32"/>
          <w:szCs w:val="32"/>
        </w:rPr>
        <w:t>,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 będzie kreować nowe koszty związane z proponowaną opłatą </w:t>
      </w:r>
      <w:proofErr w:type="spellStart"/>
      <w:r w:rsidRPr="00456D85">
        <w:rPr>
          <w:rFonts w:ascii="Arial" w:hAnsi="Arial" w:cs="Arial"/>
          <w:color w:val="000000"/>
          <w:sz w:val="32"/>
          <w:szCs w:val="32"/>
        </w:rPr>
        <w:t>adiacencką</w:t>
      </w:r>
      <w:proofErr w:type="spellEnd"/>
      <w:r w:rsidR="00456D85">
        <w:rPr>
          <w:rFonts w:ascii="Arial" w:hAnsi="Arial" w:cs="Arial"/>
          <w:color w:val="000000"/>
          <w:sz w:val="32"/>
          <w:szCs w:val="32"/>
        </w:rPr>
        <w:t>,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 prowadzonych czy też planowanych inwestycji. Jesteśmy świadomi, że tego rodzaju opłaty zwiększyłyby wpływy do budżetu naszego samorządu ale nie byłyby one adekwatne do poniesionych strat w przypadku zahamowania potencjalnych inwestorów, którzy to w większości są naszymi mieszkańcami i już dzisiaj muszą pokonywać trudne bariery finansowe wywołane nieodpowiedzialną polityką fiskalną </w:t>
      </w:r>
      <w:r w:rsidR="00456D85">
        <w:rPr>
          <w:rFonts w:ascii="Arial" w:hAnsi="Arial" w:cs="Arial"/>
          <w:color w:val="000000"/>
          <w:sz w:val="32"/>
          <w:szCs w:val="32"/>
        </w:rPr>
        <w:t>P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aństwa wywołującą straszną drożyznę. Jasne, że też na tę sytuację </w:t>
      </w:r>
      <w:r w:rsidR="0028770C" w:rsidRPr="00456D85">
        <w:rPr>
          <w:rFonts w:ascii="Arial" w:hAnsi="Arial" w:cs="Arial"/>
          <w:color w:val="000000"/>
          <w:sz w:val="32"/>
          <w:szCs w:val="32"/>
        </w:rPr>
        <w:t>miały negatywny wpływ występująca pandemia oraz trwająca na wschodzie wojna na Ukrainie.</w:t>
      </w:r>
    </w:p>
    <w:p w14:paraId="25FC2496" w14:textId="59F4CD63" w:rsidR="00A84146" w:rsidRPr="00456D85" w:rsidRDefault="0028770C" w:rsidP="007B2E87">
      <w:pPr>
        <w:spacing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 xml:space="preserve">Klub Radnych Jedność nie wyklucza podjęcia powyższej uchwały dotyczącej wprowadzenia opłaty </w:t>
      </w:r>
      <w:proofErr w:type="spellStart"/>
      <w:r w:rsidRPr="00456D85">
        <w:rPr>
          <w:rFonts w:ascii="Arial" w:hAnsi="Arial" w:cs="Arial"/>
          <w:color w:val="000000"/>
          <w:sz w:val="32"/>
          <w:szCs w:val="32"/>
        </w:rPr>
        <w:t>adiacenckiej</w:t>
      </w:r>
      <w:proofErr w:type="spellEnd"/>
      <w:r w:rsidRPr="00456D85">
        <w:rPr>
          <w:rFonts w:ascii="Arial" w:hAnsi="Arial" w:cs="Arial"/>
          <w:color w:val="000000"/>
          <w:sz w:val="32"/>
          <w:szCs w:val="32"/>
        </w:rPr>
        <w:t xml:space="preserve"> w następnych latach w sytuacji, kiedy ustabilizuje się rynek </w:t>
      </w:r>
      <w:r w:rsidRPr="00456D85">
        <w:rPr>
          <w:rFonts w:ascii="Arial" w:hAnsi="Arial" w:cs="Arial"/>
          <w:color w:val="000000"/>
          <w:sz w:val="32"/>
          <w:szCs w:val="32"/>
        </w:rPr>
        <w:lastRenderedPageBreak/>
        <w:t xml:space="preserve">finansowy Państwa, jakie konkretne środki finansowe otrzymają samorządy na realizację zadań własnych i zleconych. Ale przede wszystkim jak ustabilizują się ceny materiałów i usług na rynku </w:t>
      </w:r>
      <w:r w:rsidR="00A84146" w:rsidRPr="00456D85">
        <w:rPr>
          <w:rFonts w:ascii="Arial" w:hAnsi="Arial" w:cs="Arial"/>
          <w:color w:val="000000"/>
          <w:sz w:val="32"/>
          <w:szCs w:val="32"/>
        </w:rPr>
        <w:t xml:space="preserve"> </w:t>
      </w:r>
      <w:r w:rsidRPr="00456D85">
        <w:rPr>
          <w:rFonts w:ascii="Arial" w:hAnsi="Arial" w:cs="Arial"/>
          <w:color w:val="000000"/>
          <w:sz w:val="32"/>
          <w:szCs w:val="32"/>
        </w:rPr>
        <w:t>i w końcu zostaną uruchomione środki finansowe z KPO.</w:t>
      </w:r>
    </w:p>
    <w:p w14:paraId="645423DF" w14:textId="3A5A2E30" w:rsidR="0028770C" w:rsidRDefault="0028770C" w:rsidP="007B2E87">
      <w:pPr>
        <w:spacing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>Dodatkowym ważnym argumentem przemawiającym za tym</w:t>
      </w:r>
      <w:r w:rsidR="00456D85">
        <w:rPr>
          <w:rFonts w:ascii="Arial" w:hAnsi="Arial" w:cs="Arial"/>
          <w:color w:val="000000"/>
          <w:sz w:val="32"/>
          <w:szCs w:val="32"/>
        </w:rPr>
        <w:t>,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 aby nie wprowadzać dodatkowych podatków jest także szybki wzrost cen wszelkiego rodzaju paliw a w szczególności uwolnienie cen dotyczących opłat za prąd.</w:t>
      </w:r>
    </w:p>
    <w:p w14:paraId="0671482D" w14:textId="3FC13FB7" w:rsidR="0028770C" w:rsidRDefault="0028770C" w:rsidP="007B2E87">
      <w:pPr>
        <w:spacing w:line="480" w:lineRule="auto"/>
        <w:ind w:firstLine="284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>Klub</w:t>
      </w:r>
      <w:r w:rsidR="007B2E87">
        <w:rPr>
          <w:rFonts w:ascii="Arial" w:hAnsi="Arial" w:cs="Arial"/>
          <w:color w:val="000000"/>
          <w:sz w:val="32"/>
          <w:szCs w:val="32"/>
        </w:rPr>
        <w:t xml:space="preserve"> Radnych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 Jedność zważywszy na ogólny interes naszych mieszkańców będzie głosował przeciwko przyjęciu projektu uchwały w sprawie wprowadzenia opłaty </w:t>
      </w:r>
      <w:proofErr w:type="spellStart"/>
      <w:r w:rsidRPr="00456D85">
        <w:rPr>
          <w:rFonts w:ascii="Arial" w:hAnsi="Arial" w:cs="Arial"/>
          <w:color w:val="000000"/>
          <w:sz w:val="32"/>
          <w:szCs w:val="32"/>
        </w:rPr>
        <w:t>adiacenckiej</w:t>
      </w:r>
      <w:proofErr w:type="spellEnd"/>
      <w:r w:rsidRPr="00456D85">
        <w:rPr>
          <w:rFonts w:ascii="Arial" w:hAnsi="Arial" w:cs="Arial"/>
          <w:color w:val="000000"/>
          <w:sz w:val="32"/>
          <w:szCs w:val="32"/>
        </w:rPr>
        <w:t>.</w:t>
      </w:r>
    </w:p>
    <w:p w14:paraId="6DD42E80" w14:textId="77777777" w:rsidR="007B2E87" w:rsidRPr="007B2E87" w:rsidRDefault="007B2E87" w:rsidP="007B2E87">
      <w:pPr>
        <w:spacing w:line="480" w:lineRule="auto"/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06D8D2FA" w14:textId="167050B0" w:rsidR="007B2E87" w:rsidRDefault="0028770C" w:rsidP="007B2E87">
      <w:pPr>
        <w:spacing w:line="480" w:lineRule="auto"/>
        <w:ind w:firstLine="284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 xml:space="preserve">Poza analizą proponowanych uchwał członkowie Klubu </w:t>
      </w:r>
      <w:r w:rsidR="007B2E87">
        <w:rPr>
          <w:rFonts w:ascii="Arial" w:hAnsi="Arial" w:cs="Arial"/>
          <w:color w:val="000000"/>
          <w:sz w:val="32"/>
          <w:szCs w:val="32"/>
        </w:rPr>
        <w:t>J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edność podziękowali Panu Wójtowi Zbigniewowi Słomskiemu za podjęte działania związane z pozyskaniem środków finansowych z Polskiego Ładu na przebudowę dróg, na zadania </w:t>
      </w:r>
      <w:proofErr w:type="spellStart"/>
      <w:r w:rsidRPr="00456D85">
        <w:rPr>
          <w:rFonts w:ascii="Arial" w:hAnsi="Arial" w:cs="Arial"/>
          <w:color w:val="000000"/>
          <w:sz w:val="32"/>
          <w:szCs w:val="32"/>
        </w:rPr>
        <w:t>wodno</w:t>
      </w:r>
      <w:proofErr w:type="spellEnd"/>
      <w:r w:rsidRPr="00456D85">
        <w:rPr>
          <w:rFonts w:ascii="Arial" w:hAnsi="Arial" w:cs="Arial"/>
          <w:color w:val="000000"/>
          <w:sz w:val="32"/>
          <w:szCs w:val="32"/>
        </w:rPr>
        <w:t xml:space="preserve"> – kanalizacyjne</w:t>
      </w:r>
      <w:r w:rsidR="007B2E87">
        <w:rPr>
          <w:rFonts w:ascii="Arial" w:hAnsi="Arial" w:cs="Arial"/>
          <w:color w:val="000000"/>
          <w:sz w:val="32"/>
          <w:szCs w:val="32"/>
        </w:rPr>
        <w:t>,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 czy też na wymianę opraw oświetlenia ulicznego na oprawy </w:t>
      </w:r>
      <w:proofErr w:type="spellStart"/>
      <w:r w:rsidRPr="00456D85">
        <w:rPr>
          <w:rFonts w:ascii="Arial" w:hAnsi="Arial" w:cs="Arial"/>
          <w:color w:val="000000"/>
          <w:sz w:val="32"/>
          <w:szCs w:val="32"/>
        </w:rPr>
        <w:t>ledowe</w:t>
      </w:r>
      <w:proofErr w:type="spellEnd"/>
      <w:r w:rsidRPr="00456D85">
        <w:rPr>
          <w:rFonts w:ascii="Arial" w:hAnsi="Arial" w:cs="Arial"/>
          <w:color w:val="000000"/>
          <w:sz w:val="32"/>
          <w:szCs w:val="32"/>
        </w:rPr>
        <w:t>.</w:t>
      </w:r>
    </w:p>
    <w:p w14:paraId="79C6FD1C" w14:textId="77777777" w:rsidR="007B2E87" w:rsidRDefault="0028770C" w:rsidP="007B2E87">
      <w:pPr>
        <w:spacing w:line="480" w:lineRule="auto"/>
        <w:ind w:firstLine="284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 xml:space="preserve"> Dziękujemy również </w:t>
      </w:r>
      <w:r w:rsidR="007B2E87">
        <w:rPr>
          <w:rFonts w:ascii="Arial" w:hAnsi="Arial" w:cs="Arial"/>
          <w:color w:val="000000"/>
          <w:sz w:val="32"/>
          <w:szCs w:val="32"/>
        </w:rPr>
        <w:t>P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anu Wójtowi i </w:t>
      </w:r>
      <w:r w:rsidR="007B2E87">
        <w:rPr>
          <w:rFonts w:ascii="Arial" w:hAnsi="Arial" w:cs="Arial"/>
          <w:color w:val="000000"/>
          <w:sz w:val="32"/>
          <w:szCs w:val="32"/>
        </w:rPr>
        <w:t>S</w:t>
      </w:r>
      <w:r w:rsidRPr="00456D85">
        <w:rPr>
          <w:rFonts w:ascii="Arial" w:hAnsi="Arial" w:cs="Arial"/>
          <w:color w:val="000000"/>
          <w:sz w:val="32"/>
          <w:szCs w:val="32"/>
        </w:rPr>
        <w:t>taroście Włocławskiemu Romanowi Gołębiewskiemu za zawarcie porozumienia dotyczącego realizacji transportu publicznego -</w:t>
      </w:r>
      <w:r w:rsidR="007B2E87">
        <w:rPr>
          <w:rFonts w:ascii="Arial" w:hAnsi="Arial" w:cs="Arial"/>
          <w:color w:val="000000"/>
          <w:sz w:val="32"/>
          <w:szCs w:val="32"/>
        </w:rPr>
        <w:t xml:space="preserve"> 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komunikacji </w:t>
      </w:r>
      <w:r w:rsidRPr="00456D85">
        <w:rPr>
          <w:rFonts w:ascii="Arial" w:hAnsi="Arial" w:cs="Arial"/>
          <w:color w:val="000000"/>
          <w:sz w:val="32"/>
          <w:szCs w:val="32"/>
        </w:rPr>
        <w:lastRenderedPageBreak/>
        <w:t>autobusowej z Bogucina przez Witoszyn Stary, Witoszyn Nowy w kierunku miasta Włocławek. To ważne działanie mające na celu przeciwdziałanie wykluczeniu osób nieposiadających środków lokomocji lub w podeszłym wieku.  Należy tu nadmieni</w:t>
      </w:r>
      <w:r w:rsidR="007B2E87">
        <w:rPr>
          <w:rFonts w:ascii="Arial" w:hAnsi="Arial" w:cs="Arial"/>
          <w:color w:val="000000"/>
          <w:sz w:val="32"/>
          <w:szCs w:val="32"/>
        </w:rPr>
        <w:t>ć</w:t>
      </w:r>
      <w:r w:rsidRPr="00456D85">
        <w:rPr>
          <w:rFonts w:ascii="Arial" w:hAnsi="Arial" w:cs="Arial"/>
          <w:color w:val="000000"/>
          <w:sz w:val="32"/>
          <w:szCs w:val="32"/>
        </w:rPr>
        <w:t>, że sołectwo Witoszyn Stary</w:t>
      </w:r>
      <w:r w:rsidR="00456D85" w:rsidRPr="00456D85">
        <w:rPr>
          <w:rFonts w:ascii="Arial" w:hAnsi="Arial" w:cs="Arial"/>
          <w:color w:val="000000"/>
          <w:sz w:val="32"/>
          <w:szCs w:val="32"/>
        </w:rPr>
        <w:t xml:space="preserve"> było w przeszłości wykluczone z realizacji na ich terenie komunikacji autobusowej. </w:t>
      </w:r>
    </w:p>
    <w:p w14:paraId="766832C3" w14:textId="77777777" w:rsidR="007B2E87" w:rsidRPr="007B2E87" w:rsidRDefault="007B2E87" w:rsidP="007B2E87">
      <w:pPr>
        <w:spacing w:line="480" w:lineRule="auto"/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46BA8319" w14:textId="1B35B4DD" w:rsidR="007B2E87" w:rsidRDefault="00456D85" w:rsidP="007B2E87">
      <w:pPr>
        <w:spacing w:line="480" w:lineRule="auto"/>
        <w:ind w:firstLine="284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 xml:space="preserve">Apelujemy do </w:t>
      </w:r>
      <w:r w:rsidR="007B2E87">
        <w:rPr>
          <w:rFonts w:ascii="Arial" w:hAnsi="Arial" w:cs="Arial"/>
          <w:color w:val="000000"/>
          <w:sz w:val="32"/>
          <w:szCs w:val="32"/>
        </w:rPr>
        <w:t>P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ana Wójta o podjęcie starań dotyczących uruchomienia większej ilości kursów autobusów w godzinach popołudniowych i nocnych oraz w dni </w:t>
      </w:r>
      <w:r w:rsidR="007B2E87">
        <w:rPr>
          <w:rFonts w:ascii="Arial" w:hAnsi="Arial" w:cs="Arial"/>
          <w:color w:val="000000"/>
          <w:sz w:val="32"/>
          <w:szCs w:val="32"/>
        </w:rPr>
        <w:t>w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olne od pracy i święta. Wiemy, że takie rozmowy są już prowadzone. </w:t>
      </w:r>
    </w:p>
    <w:p w14:paraId="04DFDD34" w14:textId="77777777" w:rsidR="007B2E87" w:rsidRPr="007B2E87" w:rsidRDefault="007B2E87" w:rsidP="007B2E87">
      <w:pPr>
        <w:spacing w:line="480" w:lineRule="auto"/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76899545" w14:textId="4418C239" w:rsidR="0028770C" w:rsidRPr="00456D85" w:rsidRDefault="00456D85" w:rsidP="007B2E87">
      <w:pPr>
        <w:spacing w:line="480" w:lineRule="auto"/>
        <w:ind w:firstLine="284"/>
        <w:jc w:val="both"/>
        <w:rPr>
          <w:rFonts w:ascii="Arial" w:hAnsi="Arial" w:cs="Arial"/>
          <w:color w:val="000000"/>
          <w:sz w:val="32"/>
          <w:szCs w:val="32"/>
        </w:rPr>
      </w:pPr>
      <w:r w:rsidRPr="00456D85">
        <w:rPr>
          <w:rFonts w:ascii="Arial" w:hAnsi="Arial" w:cs="Arial"/>
          <w:color w:val="000000"/>
          <w:sz w:val="32"/>
          <w:szCs w:val="32"/>
        </w:rPr>
        <w:t>Poza tym zwracamy się</w:t>
      </w:r>
      <w:r w:rsidR="007B2E87">
        <w:rPr>
          <w:rFonts w:ascii="Arial" w:hAnsi="Arial" w:cs="Arial"/>
          <w:color w:val="000000"/>
          <w:sz w:val="32"/>
          <w:szCs w:val="32"/>
        </w:rPr>
        <w:t xml:space="preserve"> </w:t>
      </w:r>
      <w:r w:rsidRPr="00456D85">
        <w:rPr>
          <w:rFonts w:ascii="Arial" w:hAnsi="Arial" w:cs="Arial"/>
          <w:color w:val="000000"/>
          <w:sz w:val="32"/>
          <w:szCs w:val="32"/>
        </w:rPr>
        <w:t xml:space="preserve">z prośbą o wyrównanie nawierzchni dróg gminnych szutrowych a także o uzupełnienie i wyrównanie poboczy przy drogach gminnych o nawierzchni asfaltowej. </w:t>
      </w:r>
    </w:p>
    <w:p w14:paraId="5E9A62BE" w14:textId="77777777" w:rsidR="00A84146" w:rsidRDefault="00A84146" w:rsidP="00A84146">
      <w:pPr>
        <w:spacing w:after="200" w:line="2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582B1A8" w14:textId="77777777" w:rsidR="00A84146" w:rsidRDefault="00A84146" w:rsidP="00A84146">
      <w:pPr>
        <w:ind w:left="284" w:right="-426" w:hanging="284"/>
        <w:jc w:val="both"/>
      </w:pPr>
    </w:p>
    <w:p w14:paraId="51E6403D" w14:textId="77777777" w:rsidR="00A84146" w:rsidRPr="007B2E87" w:rsidRDefault="00A84146" w:rsidP="00A84146">
      <w:pPr>
        <w:spacing w:line="276" w:lineRule="auto"/>
        <w:ind w:left="5240" w:right="-426" w:firstLine="424"/>
        <w:jc w:val="both"/>
        <w:rPr>
          <w:b/>
          <w:bCs/>
          <w:color w:val="FF0000"/>
          <w:sz w:val="28"/>
          <w:szCs w:val="28"/>
        </w:rPr>
      </w:pPr>
      <w:r w:rsidRPr="007B2E87">
        <w:rPr>
          <w:b/>
          <w:bCs/>
          <w:color w:val="FF0000"/>
          <w:sz w:val="28"/>
          <w:szCs w:val="28"/>
        </w:rPr>
        <w:t>Przewodniczący Klubu Jedność</w:t>
      </w:r>
    </w:p>
    <w:p w14:paraId="093B4592" w14:textId="77777777" w:rsidR="00A84146" w:rsidRPr="007B2E87" w:rsidRDefault="00A84146" w:rsidP="00A84146">
      <w:pPr>
        <w:ind w:left="5948" w:right="-426" w:firstLine="424"/>
        <w:jc w:val="both"/>
        <w:rPr>
          <w:b/>
          <w:bCs/>
          <w:color w:val="FF0000"/>
          <w:sz w:val="28"/>
          <w:szCs w:val="28"/>
        </w:rPr>
      </w:pPr>
      <w:r w:rsidRPr="007B2E87">
        <w:rPr>
          <w:b/>
          <w:bCs/>
          <w:color w:val="FF0000"/>
          <w:sz w:val="28"/>
          <w:szCs w:val="28"/>
        </w:rPr>
        <w:t>Artur Stroiński</w:t>
      </w:r>
    </w:p>
    <w:p w14:paraId="0619CE1D" w14:textId="77777777" w:rsidR="00000000" w:rsidRDefault="00000000"/>
    <w:sectPr w:rsidR="003A7246" w:rsidSect="007B2E8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65570CE3"/>
    <w:multiLevelType w:val="hybridMultilevel"/>
    <w:tmpl w:val="31D4EA0C"/>
    <w:lvl w:ilvl="0" w:tplc="D0526D40">
      <w:start w:val="1"/>
      <w:numFmt w:val="decimal"/>
      <w:lvlText w:val="%1."/>
      <w:lvlJc w:val="left"/>
      <w:pPr>
        <w:ind w:left="1680" w:hanging="960"/>
      </w:pPr>
      <w:rPr>
        <w:rFonts w:ascii="Times New Roman" w:hAnsi="Times New Roman" w:cs="Times New Roman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61887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6D"/>
    <w:rsid w:val="0004006D"/>
    <w:rsid w:val="0028770C"/>
    <w:rsid w:val="00456D85"/>
    <w:rsid w:val="007B2E87"/>
    <w:rsid w:val="007E29FE"/>
    <w:rsid w:val="008D57C6"/>
    <w:rsid w:val="00A84146"/>
    <w:rsid w:val="00A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5289"/>
  <w15:chartTrackingRefBased/>
  <w15:docId w15:val="{7A4E7367-DB26-48BF-AC61-FFBFA2F2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146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Słomski</dc:creator>
  <cp:keywords/>
  <dc:description/>
  <cp:lastModifiedBy>Zbigniew Słomski</cp:lastModifiedBy>
  <cp:revision>2</cp:revision>
  <dcterms:created xsi:type="dcterms:W3CDTF">2023-11-08T06:54:00Z</dcterms:created>
  <dcterms:modified xsi:type="dcterms:W3CDTF">2023-11-08T07:30:00Z</dcterms:modified>
</cp:coreProperties>
</file>